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rPr>
          <w:sz w:val="20"/>
        </w:rPr>
      </w:pPr>
    </w:p>
    <w:p w:rsidR="0035077F" w:rsidRDefault="0035077F">
      <w:pPr>
        <w:pStyle w:val="BodyText"/>
        <w:spacing w:before="1"/>
        <w:rPr>
          <w:sz w:val="29"/>
        </w:rPr>
      </w:pPr>
    </w:p>
    <w:p w:rsidR="0035077F" w:rsidRDefault="00A11D22">
      <w:pPr>
        <w:pStyle w:val="BodyText"/>
        <w:spacing w:before="90" w:line="393" w:lineRule="auto"/>
        <w:ind w:left="3620" w:right="3617" w:hanging="1"/>
        <w:jc w:val="center"/>
      </w:pPr>
      <w:r>
        <w:t>Questions Institution</w:t>
      </w:r>
      <w:r>
        <w:rPr>
          <w:spacing w:val="-16"/>
        </w:rPr>
        <w:t xml:space="preserve"> </w:t>
      </w:r>
      <w:r>
        <w:t>affiliation Student’s</w:t>
      </w:r>
      <w:r>
        <w:rPr>
          <w:spacing w:val="-5"/>
        </w:rPr>
        <w:t xml:space="preserve"> </w:t>
      </w:r>
      <w:r>
        <w:t>name</w:t>
      </w:r>
    </w:p>
    <w:p w:rsidR="0035077F" w:rsidRDefault="0035077F">
      <w:pPr>
        <w:spacing w:line="393" w:lineRule="auto"/>
        <w:jc w:val="center"/>
        <w:sectPr w:rsidR="0035077F">
          <w:headerReference w:type="default" r:id="rId6"/>
          <w:type w:val="continuous"/>
          <w:pgSz w:w="11910" w:h="16840"/>
          <w:pgMar w:top="1340" w:right="1340" w:bottom="280" w:left="1340" w:header="708" w:footer="720" w:gutter="0"/>
          <w:cols w:space="720"/>
        </w:sectPr>
      </w:pPr>
    </w:p>
    <w:p w:rsidR="0035077F" w:rsidRDefault="0035077F">
      <w:pPr>
        <w:pStyle w:val="BodyText"/>
        <w:rPr>
          <w:sz w:val="20"/>
        </w:rPr>
      </w:pPr>
    </w:p>
    <w:p w:rsidR="0035077F" w:rsidRDefault="0035077F">
      <w:pPr>
        <w:pStyle w:val="BodyText"/>
        <w:spacing w:before="4"/>
        <w:rPr>
          <w:sz w:val="18"/>
        </w:rPr>
      </w:pPr>
    </w:p>
    <w:p w:rsidR="0035077F" w:rsidRDefault="00A11D22">
      <w:pPr>
        <w:pStyle w:val="BodyText"/>
        <w:spacing w:before="90" w:line="480" w:lineRule="auto"/>
        <w:ind w:left="100" w:right="119" w:firstLine="720"/>
      </w:pPr>
      <w:r>
        <w:t>Non-verbal communication refers to a process by which meaning is conveyed without the necessary use of words either written or spoken. The message conveyed is in terms of gestures and posture.</w:t>
      </w:r>
    </w:p>
    <w:p w:rsidR="0035077F" w:rsidRDefault="00A11D22">
      <w:pPr>
        <w:pStyle w:val="BodyText"/>
        <w:spacing w:before="159" w:line="480" w:lineRule="auto"/>
        <w:ind w:left="100" w:right="65" w:firstLine="720"/>
      </w:pPr>
      <w:r>
        <w:t>Dressing code especially to the first impression it conveys mor</w:t>
      </w:r>
      <w:r>
        <w:t>e than one can speak and all the messages converted into statements. It is a dubious fact that a person will the other in just 30 seconds by a first look. According to Adam S et al (2</w:t>
      </w:r>
      <w:r w:rsidR="00F64563">
        <w:t>003), he argues that overall appearance</w:t>
      </w:r>
      <w:r>
        <w:t xml:space="preserve"> will speck where one heads to o</w:t>
      </w:r>
      <w:r>
        <w:t xml:space="preserve">r works. The attire one is putting on is a method of asking the attention of the other party. Dressing code also plays a crucial role in the </w:t>
      </w:r>
      <w:r w:rsidR="00F64563">
        <w:t>identify</w:t>
      </w:r>
      <w:r>
        <w:t>- cation of culture because the different culture has different design code. It is a major means of conserv</w:t>
      </w:r>
      <w:r>
        <w:t>ing people's culture and religion. Strong mode of dressing automatically indicates a sense of professionalism to people who are dominating business. Clothes can be basest or fin- est friend depending on what one chose to wear. With poor dressing, the self-</w:t>
      </w:r>
      <w:r>
        <w:t>confidence, competence, credibility, and professionalism are key stake when the first impression is failed.</w:t>
      </w:r>
    </w:p>
    <w:p w:rsidR="0035077F" w:rsidRDefault="00A11D22">
      <w:pPr>
        <w:pStyle w:val="BodyText"/>
        <w:spacing w:before="165" w:line="480" w:lineRule="auto"/>
        <w:ind w:left="100" w:right="132" w:firstLine="720"/>
      </w:pPr>
      <w:r>
        <w:t>Dress code is as important as it dictates the kind of profession one has occupied. It also depicts the kind of company one is working with. While ch</w:t>
      </w:r>
      <w:r>
        <w:t xml:space="preserve">oosing the kind of dressing code one need to consider his/her profession, culture and the purpose. According to Blumer, </w:t>
      </w:r>
      <w:r w:rsidR="00F64563">
        <w:t>H (</w:t>
      </w:r>
      <w:r>
        <w:t>1969) identification of right attire based on the profession is not only challenging but also demanding. With modern times we live, ch</w:t>
      </w:r>
      <w:r>
        <w:t>oosing attire for any profession is easy as they were already established by our ancestors, for example, engineers will wear aprons an over- all. Dress plays an important role since one will easily ident</w:t>
      </w:r>
      <w:r w:rsidR="00F64563">
        <w:t>ify a doctor and hence the com</w:t>
      </w:r>
      <w:r>
        <w:t>munication becomes ea</w:t>
      </w:r>
      <w:r>
        <w:t>sy (Blumer.1969). By good dressing code, one can unlock more doors as compared to a poorly dressed person.</w:t>
      </w:r>
    </w:p>
    <w:p w:rsidR="0035077F" w:rsidRDefault="00A11D22">
      <w:pPr>
        <w:pStyle w:val="BodyText"/>
        <w:spacing w:before="161" w:line="480" w:lineRule="auto"/>
        <w:ind w:left="100" w:right="145" w:firstLine="720"/>
      </w:pPr>
      <w:r>
        <w:t>The five senses of channels of communication system</w:t>
      </w:r>
      <w:r w:rsidR="00F64563">
        <w:t xml:space="preserve"> are the following; sight exam</w:t>
      </w:r>
      <w:r>
        <w:t xml:space="preserve">ple to see a blouse, a shirt, and a pant when buying </w:t>
      </w:r>
      <w:r w:rsidR="00F64563">
        <w:t>them; touch</w:t>
      </w:r>
      <w:r>
        <w:t xml:space="preserve"> f</w:t>
      </w:r>
      <w:r>
        <w:t>or example is by touching to</w:t>
      </w:r>
    </w:p>
    <w:p w:rsidR="0035077F" w:rsidRDefault="0035077F">
      <w:pPr>
        <w:spacing w:line="480" w:lineRule="auto"/>
        <w:sectPr w:rsidR="0035077F">
          <w:headerReference w:type="default" r:id="rId7"/>
          <w:pgSz w:w="11910" w:h="16840"/>
          <w:pgMar w:top="1340" w:right="1340" w:bottom="280" w:left="1340" w:header="752" w:footer="0" w:gutter="0"/>
          <w:pgNumType w:start="2"/>
          <w:cols w:space="720"/>
        </w:sectPr>
      </w:pPr>
    </w:p>
    <w:p w:rsidR="0035077F" w:rsidRDefault="00F64563">
      <w:pPr>
        <w:pStyle w:val="BodyText"/>
        <w:spacing w:before="80" w:line="480" w:lineRule="auto"/>
        <w:ind w:left="100" w:right="95"/>
      </w:pPr>
      <w:r>
        <w:lastRenderedPageBreak/>
        <w:t>Know</w:t>
      </w:r>
      <w:r w:rsidR="00A11D22">
        <w:t xml:space="preserve"> the material such as silk, leather and wool; sense of hearing example crunching of a cloth will indicate it's a trench coat; a sense smell example is t-shirt which sme</w:t>
      </w:r>
      <w:r w:rsidR="00A11D22">
        <w:t xml:space="preserve">lls comfort and finally the taste indicates that taste for fashion will have more </w:t>
      </w:r>
      <w:r>
        <w:t>to do with one's taste for cer</w:t>
      </w:r>
      <w:r w:rsidR="00A11D22">
        <w:t>tain styles.</w:t>
      </w:r>
    </w:p>
    <w:p w:rsidR="0035077F" w:rsidRDefault="00A11D22">
      <w:pPr>
        <w:pStyle w:val="BodyText"/>
        <w:spacing w:before="159" w:line="480" w:lineRule="auto"/>
        <w:ind w:left="100" w:right="143" w:firstLine="720"/>
      </w:pPr>
      <w:r>
        <w:t xml:space="preserve">Slutwalk </w:t>
      </w:r>
      <w:r>
        <w:rPr>
          <w:spacing w:val="-3"/>
        </w:rPr>
        <w:t xml:space="preserve">in </w:t>
      </w:r>
      <w:r>
        <w:t xml:space="preserve">South Africa was a complaint to the public especially </w:t>
      </w:r>
      <w:r>
        <w:rPr>
          <w:spacing w:val="2"/>
        </w:rPr>
        <w:t xml:space="preserve">to </w:t>
      </w:r>
      <w:r>
        <w:rPr>
          <w:spacing w:val="-3"/>
        </w:rPr>
        <w:t xml:space="preserve">men </w:t>
      </w:r>
      <w:r>
        <w:t xml:space="preserve">for violating omen right to clothing. Basing with the kind of cloth the women were wearing when being raped. According </w:t>
      </w:r>
      <w:r>
        <w:rPr>
          <w:spacing w:val="2"/>
        </w:rPr>
        <w:t xml:space="preserve">to </w:t>
      </w:r>
      <w:r>
        <w:rPr>
          <w:spacing w:val="-3"/>
        </w:rPr>
        <w:t xml:space="preserve">men </w:t>
      </w:r>
      <w:r>
        <w:t xml:space="preserve">they suggested that women were raped because of wearing a mini skirt </w:t>
      </w:r>
      <w:r>
        <w:rPr>
          <w:spacing w:val="-3"/>
        </w:rPr>
        <w:t xml:space="preserve">in </w:t>
      </w:r>
      <w:r>
        <w:t xml:space="preserve">public. Also, that woman </w:t>
      </w:r>
      <w:r>
        <w:rPr>
          <w:spacing w:val="-3"/>
        </w:rPr>
        <w:t xml:space="preserve">in </w:t>
      </w:r>
      <w:r>
        <w:t>a taxi was assaulted of seduci</w:t>
      </w:r>
      <w:r>
        <w:t>ng men thus they stuck</w:t>
      </w:r>
      <w:r>
        <w:rPr>
          <w:spacing w:val="-35"/>
        </w:rPr>
        <w:t xml:space="preserve"> </w:t>
      </w:r>
      <w:r>
        <w:t xml:space="preserve">their fingers into the girl's vagina while calling her suttee </w:t>
      </w:r>
      <w:r>
        <w:rPr>
          <w:spacing w:val="-3"/>
        </w:rPr>
        <w:t xml:space="preserve">main </w:t>
      </w:r>
      <w:r>
        <w:t xml:space="preserve">theme </w:t>
      </w:r>
      <w:r>
        <w:rPr>
          <w:spacing w:val="-3"/>
        </w:rPr>
        <w:t xml:space="preserve">is </w:t>
      </w:r>
      <w:r>
        <w:t xml:space="preserve">not about the raping but it's all about the </w:t>
      </w:r>
      <w:r>
        <w:rPr>
          <w:spacing w:val="-3"/>
        </w:rPr>
        <w:t xml:space="preserve">kind </w:t>
      </w:r>
      <w:r>
        <w:t xml:space="preserve">of the clothes they are supposed to </w:t>
      </w:r>
      <w:r>
        <w:rPr>
          <w:spacing w:val="-4"/>
        </w:rPr>
        <w:t xml:space="preserve">wear. </w:t>
      </w:r>
      <w:r>
        <w:t xml:space="preserve">Basing on the argument that was made by some protestant claiming that they were not raped because of the short skirt but because of men's libidinal desires. In real sense women who are a slut, </w:t>
      </w:r>
      <w:r>
        <w:rPr>
          <w:spacing w:val="-5"/>
        </w:rPr>
        <w:t xml:space="preserve">it is </w:t>
      </w:r>
      <w:r>
        <w:t>their nature to de- sire sex all the</w:t>
      </w:r>
      <w:r>
        <w:rPr>
          <w:spacing w:val="-9"/>
        </w:rPr>
        <w:t xml:space="preserve"> </w:t>
      </w:r>
      <w:r>
        <w:t>time.</w:t>
      </w:r>
    </w:p>
    <w:p w:rsidR="0035077F" w:rsidRDefault="00A11D22">
      <w:pPr>
        <w:pStyle w:val="BodyText"/>
        <w:spacing w:before="165" w:line="480" w:lineRule="auto"/>
        <w:ind w:left="100" w:right="119" w:firstLine="720"/>
      </w:pPr>
      <w:r>
        <w:t>In South Afric</w:t>
      </w:r>
      <w:r>
        <w:t xml:space="preserve">a, women were not fighting to be called slut by men through judging them with the kind of clothing (Schutte 2008). Mainly was short skirt worn by women of South Africa? Basing on the statement given by taxi driver and hawkers. The kind of clothes one wear </w:t>
      </w:r>
      <w:r>
        <w:t>is his/her choice and is not meant to seduce anyone. This is because even the young girl at the age of ten was raped by his dad without considering the type of clothe she wore by then.</w:t>
      </w:r>
    </w:p>
    <w:p w:rsidR="0035077F" w:rsidRDefault="00A11D22">
      <w:pPr>
        <w:pStyle w:val="BodyText"/>
        <w:spacing w:before="160" w:line="480" w:lineRule="auto"/>
        <w:ind w:left="100" w:right="132" w:firstLine="720"/>
      </w:pPr>
      <w:r>
        <w:t>In the case of Saudi women were denied the right to wear clothes of the</w:t>
      </w:r>
      <w:r>
        <w:t xml:space="preserve">ir choice. Be- ing forced to cover all their body with long black rob called “abaya” and top of that they should cover all the body leaving a slit-like space to allow them to see. This followed by the committee which so that men were not working well with </w:t>
      </w:r>
      <w:r>
        <w:t>the type of dressing code of women. They found a solution which was to change the dressing code of women. They were</w:t>
      </w:r>
    </w:p>
    <w:p w:rsidR="0035077F" w:rsidRDefault="0035077F">
      <w:pPr>
        <w:spacing w:line="480" w:lineRule="auto"/>
        <w:sectPr w:rsidR="0035077F">
          <w:pgSz w:w="11910" w:h="16840"/>
          <w:pgMar w:top="1340" w:right="1340" w:bottom="280" w:left="1340" w:header="752" w:footer="0" w:gutter="0"/>
          <w:cols w:space="720"/>
        </w:sectPr>
      </w:pPr>
    </w:p>
    <w:p w:rsidR="0035077F" w:rsidRDefault="00F64563">
      <w:pPr>
        <w:pStyle w:val="BodyText"/>
        <w:spacing w:before="80" w:line="480" w:lineRule="auto"/>
        <w:ind w:left="100" w:right="272"/>
      </w:pPr>
      <w:r>
        <w:lastRenderedPageBreak/>
        <w:t>Claiming</w:t>
      </w:r>
      <w:r w:rsidR="00A11D22">
        <w:t xml:space="preserve"> that women have sexy eyes which all the time se</w:t>
      </w:r>
      <w:r>
        <w:t>duces men preventing from work</w:t>
      </w:r>
      <w:r w:rsidR="00A11D22">
        <w:t>ing well. But this is not true tha</w:t>
      </w:r>
      <w:r w:rsidR="00A11D22">
        <w:t>t women seduce men with clothing rather than men lust.</w:t>
      </w:r>
    </w:p>
    <w:p w:rsidR="0035077F" w:rsidRDefault="00A11D22">
      <w:pPr>
        <w:pStyle w:val="BodyText"/>
        <w:spacing w:before="159" w:line="480" w:lineRule="auto"/>
        <w:ind w:left="100" w:right="125" w:firstLine="720"/>
      </w:pPr>
      <w:r>
        <w:t xml:space="preserve">Both two cases above are all discussing women dressing </w:t>
      </w:r>
      <w:r w:rsidR="00F64563">
        <w:t>code. This is a barrier to per</w:t>
      </w:r>
      <w:r>
        <w:t>meating of any fashion design especially those meant for ladies. The solution is not the kind of clothes women are</w:t>
      </w:r>
      <w:r>
        <w:t xml:space="preserve"> to wear but men should control their lustrous behavior.</w:t>
      </w:r>
    </w:p>
    <w:p w:rsidR="0035077F" w:rsidRDefault="00A11D22">
      <w:pPr>
        <w:pStyle w:val="BodyText"/>
        <w:spacing w:before="163" w:line="480" w:lineRule="auto"/>
        <w:ind w:left="100" w:right="105" w:firstLine="720"/>
      </w:pPr>
      <w:r>
        <w:t>Short skirt in South Africa is a good example of clothing that men miscommunicated by thinking that it aimed to seduce them. It showed that women who wore a short skirt were a slut and deserved to be</w:t>
      </w:r>
      <w:r>
        <w:t xml:space="preserve"> persecuted by the perpetrators. In the case of Arabia, the solution to curb sexy eyes from women and to solve the problem of men's working, a long black rob was the only type of dress women can wear. This inhibits new fashion for most women as it is the l</w:t>
      </w:r>
      <w:r>
        <w:t>aw to wear them.</w:t>
      </w:r>
    </w:p>
    <w:p w:rsidR="0035077F" w:rsidRDefault="00A11D22">
      <w:pPr>
        <w:pStyle w:val="BodyText"/>
        <w:spacing w:before="160" w:line="480" w:lineRule="auto"/>
        <w:ind w:left="100" w:right="74" w:firstLine="720"/>
      </w:pPr>
      <w:r>
        <w:t xml:space="preserve">Shredded jeans are a rugged extravagance of fraying and squiggled from knee each knee where an irregular hole that is patched from behind by a </w:t>
      </w:r>
      <w:r w:rsidR="00F64563">
        <w:t>rectangle stretcher than steri</w:t>
      </w:r>
      <w:r>
        <w:t>lized gauze.it is mostly worn by youth at the age of 21 years (H</w:t>
      </w:r>
      <w:r>
        <w:t xml:space="preserve">onigmAn, A.F. 2015). While pre-shredded is a complete jean which has not yet be been squiggled or cut. It is in its original </w:t>
      </w:r>
      <w:r w:rsidR="00F64563">
        <w:t>form that</w:t>
      </w:r>
      <w:r>
        <w:t xml:space="preserve"> means it does not have any deformation.</w:t>
      </w:r>
    </w:p>
    <w:p w:rsidR="0035077F" w:rsidRDefault="0035077F">
      <w:pPr>
        <w:spacing w:line="480" w:lineRule="auto"/>
        <w:sectPr w:rsidR="0035077F">
          <w:pgSz w:w="11910" w:h="16840"/>
          <w:pgMar w:top="1340" w:right="1340" w:bottom="280" w:left="1340" w:header="752" w:footer="0" w:gutter="0"/>
          <w:cols w:space="720"/>
        </w:sectPr>
      </w:pPr>
    </w:p>
    <w:p w:rsidR="0035077F" w:rsidRDefault="0035077F">
      <w:pPr>
        <w:pStyle w:val="BodyText"/>
        <w:rPr>
          <w:sz w:val="20"/>
        </w:rPr>
      </w:pPr>
    </w:p>
    <w:p w:rsidR="0035077F" w:rsidRDefault="0035077F">
      <w:pPr>
        <w:pStyle w:val="BodyText"/>
        <w:spacing w:before="4"/>
        <w:rPr>
          <w:sz w:val="18"/>
        </w:rPr>
      </w:pPr>
    </w:p>
    <w:p w:rsidR="0035077F" w:rsidRDefault="00A11D22">
      <w:pPr>
        <w:pStyle w:val="BodyText"/>
        <w:spacing w:before="90"/>
        <w:ind w:left="4466" w:right="3751"/>
        <w:jc w:val="center"/>
      </w:pPr>
      <w:r>
        <w:t>Reference</w:t>
      </w:r>
    </w:p>
    <w:p w:rsidR="0035077F" w:rsidRDefault="0035077F">
      <w:pPr>
        <w:pStyle w:val="BodyText"/>
        <w:spacing w:before="2"/>
        <w:rPr>
          <w:sz w:val="38"/>
        </w:rPr>
      </w:pPr>
    </w:p>
    <w:p w:rsidR="0035077F" w:rsidRDefault="00A11D22">
      <w:pPr>
        <w:spacing w:before="1"/>
        <w:ind w:left="100"/>
        <w:rPr>
          <w:i/>
          <w:sz w:val="24"/>
        </w:rPr>
      </w:pPr>
      <w:r>
        <w:rPr>
          <w:sz w:val="24"/>
        </w:rPr>
        <w:t>Adams, S., Bishop, S., Griffiths, B., &amp;</w:t>
      </w:r>
      <w:r>
        <w:rPr>
          <w:sz w:val="24"/>
        </w:rPr>
        <w:t xml:space="preserve"> Shaw, H. (2003). </w:t>
      </w:r>
      <w:r>
        <w:rPr>
          <w:i/>
          <w:sz w:val="24"/>
        </w:rPr>
        <w:t>U.S. Patent Application No.</w:t>
      </w:r>
    </w:p>
    <w:p w:rsidR="0035077F" w:rsidRDefault="0035077F">
      <w:pPr>
        <w:pStyle w:val="BodyText"/>
        <w:spacing w:before="6"/>
        <w:rPr>
          <w:i/>
          <w:sz w:val="23"/>
        </w:rPr>
      </w:pPr>
    </w:p>
    <w:p w:rsidR="0035077F" w:rsidRDefault="00A11D22">
      <w:pPr>
        <w:ind w:left="821"/>
        <w:rPr>
          <w:sz w:val="24"/>
        </w:rPr>
      </w:pPr>
      <w:r>
        <w:rPr>
          <w:i/>
          <w:sz w:val="24"/>
        </w:rPr>
        <w:t>29/173,068</w:t>
      </w:r>
      <w:r>
        <w:rPr>
          <w:sz w:val="24"/>
        </w:rPr>
        <w:t>.</w:t>
      </w:r>
    </w:p>
    <w:p w:rsidR="0035077F" w:rsidRDefault="0035077F">
      <w:pPr>
        <w:pStyle w:val="BodyText"/>
        <w:spacing w:before="2"/>
        <w:rPr>
          <w:sz w:val="38"/>
        </w:rPr>
      </w:pPr>
    </w:p>
    <w:p w:rsidR="0035077F" w:rsidRDefault="00A11D22">
      <w:pPr>
        <w:pStyle w:val="BodyText"/>
        <w:spacing w:before="1" w:line="480" w:lineRule="auto"/>
        <w:ind w:left="821" w:right="119" w:hanging="721"/>
      </w:pPr>
      <w:r>
        <w:t>Blumer, H. (1969). Fashion: From class differentiation to collective selection. Sociology quarterly 10:275-291</w:t>
      </w:r>
    </w:p>
    <w:p w:rsidR="0035077F" w:rsidRDefault="00A11D22">
      <w:pPr>
        <w:pStyle w:val="BodyText"/>
        <w:spacing w:before="159"/>
        <w:ind w:left="100"/>
      </w:pPr>
      <w:r>
        <w:t>Hedge, D. (1979) Subculture: The Meaning of Style. London: Methuen.</w:t>
      </w:r>
    </w:p>
    <w:p w:rsidR="0035077F" w:rsidRDefault="0035077F">
      <w:pPr>
        <w:pStyle w:val="BodyText"/>
        <w:spacing w:before="9"/>
        <w:rPr>
          <w:sz w:val="37"/>
        </w:rPr>
      </w:pPr>
    </w:p>
    <w:p w:rsidR="0035077F" w:rsidRDefault="00A11D22">
      <w:pPr>
        <w:spacing w:line="480" w:lineRule="auto"/>
        <w:ind w:left="821" w:right="84" w:hanging="721"/>
        <w:rPr>
          <w:sz w:val="24"/>
        </w:rPr>
      </w:pPr>
      <w:r>
        <w:rPr>
          <w:sz w:val="24"/>
        </w:rPr>
        <w:t xml:space="preserve">HonigmAn, A. F. </w:t>
      </w:r>
      <w:r>
        <w:rPr>
          <w:sz w:val="24"/>
        </w:rPr>
        <w:t xml:space="preserve">(2015). Torn designer jeans against fast fashion. </w:t>
      </w:r>
      <w:r>
        <w:rPr>
          <w:i/>
          <w:sz w:val="24"/>
        </w:rPr>
        <w:t>Critical Studies in Fashion &amp; Beauty</w:t>
      </w:r>
      <w:r>
        <w:rPr>
          <w:sz w:val="24"/>
        </w:rPr>
        <w:t xml:space="preserve">, </w:t>
      </w:r>
      <w:r>
        <w:rPr>
          <w:i/>
          <w:sz w:val="24"/>
        </w:rPr>
        <w:t>6</w:t>
      </w:r>
      <w:r>
        <w:rPr>
          <w:sz w:val="24"/>
        </w:rPr>
        <w:t>(2), 187-205.</w:t>
      </w:r>
    </w:p>
    <w:p w:rsidR="0035077F" w:rsidRDefault="00A11D22">
      <w:pPr>
        <w:pStyle w:val="BodyText"/>
        <w:spacing w:before="163"/>
        <w:ind w:left="100"/>
      </w:pPr>
      <w:r>
        <w:t>Schutte, G (2008) Semantic of The SlutWalk pp 116-118 South Africa.</w:t>
      </w:r>
    </w:p>
    <w:p w:rsidR="0035077F" w:rsidRDefault="0035077F">
      <w:pPr>
        <w:pStyle w:val="BodyText"/>
        <w:spacing w:before="10"/>
        <w:rPr>
          <w:sz w:val="37"/>
        </w:rPr>
      </w:pPr>
    </w:p>
    <w:p w:rsidR="0035077F" w:rsidRDefault="00A11D22">
      <w:pPr>
        <w:pStyle w:val="BodyText"/>
        <w:spacing w:line="480" w:lineRule="auto"/>
        <w:ind w:left="821" w:right="119" w:hanging="721"/>
      </w:pPr>
      <w:r>
        <w:t>Sproles.G.B</w:t>
      </w:r>
      <w:bookmarkStart w:id="0" w:name="_GoBack"/>
      <w:bookmarkEnd w:id="0"/>
      <w:r>
        <w:t xml:space="preserve">. (1985) </w:t>
      </w:r>
      <w:r w:rsidR="00F64563">
        <w:t>Behavioral</w:t>
      </w:r>
      <w:r>
        <w:t xml:space="preserve"> Science Theory of Fashion. In M.R Solomon (edition),</w:t>
      </w:r>
      <w:r>
        <w:t xml:space="preserve"> the psychology of fashion pp.55-70. Lexington, MA: Lexington Books.</w:t>
      </w:r>
    </w:p>
    <w:sectPr w:rsidR="0035077F">
      <w:pgSz w:w="11910" w:h="16840"/>
      <w:pgMar w:top="1340" w:right="1340" w:bottom="280" w:left="1340" w:header="75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D22" w:rsidRDefault="00A11D22">
      <w:r>
        <w:separator/>
      </w:r>
    </w:p>
  </w:endnote>
  <w:endnote w:type="continuationSeparator" w:id="0">
    <w:p w:rsidR="00A11D22" w:rsidRDefault="00A11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D22" w:rsidRDefault="00A11D22">
      <w:r>
        <w:separator/>
      </w:r>
    </w:p>
  </w:footnote>
  <w:footnote w:type="continuationSeparator" w:id="0">
    <w:p w:rsidR="00A11D22" w:rsidRDefault="00A11D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77F" w:rsidRDefault="00A11D22">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71pt;margin-top:34.4pt;width:72.05pt;height:15.3pt;z-index:-251777024;mso-position-horizontal-relative:page;mso-position-vertical-relative:page" filled="f" stroked="f">
          <v:textbox inset="0,0,0,0">
            <w:txbxContent>
              <w:p w:rsidR="0035077F" w:rsidRDefault="00A11D22">
                <w:pPr>
                  <w:pStyle w:val="BodyText"/>
                  <w:spacing w:before="10"/>
                  <w:ind w:left="20"/>
                </w:pPr>
                <w:r>
                  <w:t>Running head:</w:t>
                </w:r>
              </w:p>
            </w:txbxContent>
          </v:textbox>
          <w10:wrap anchorx="page" anchory="page"/>
        </v:shape>
      </w:pict>
    </w:r>
    <w:r>
      <w:pict>
        <v:shape id="_x0000_s2052" type="#_x0000_t202" style="position:absolute;margin-left:267.65pt;margin-top:34.4pt;width:68.45pt;height:15.3pt;z-index:-251776000;mso-position-horizontal-relative:page;mso-position-vertical-relative:page" filled="f" stroked="f">
          <v:textbox inset="0,0,0,0">
            <w:txbxContent>
              <w:p w:rsidR="0035077F" w:rsidRDefault="00A11D22">
                <w:pPr>
                  <w:pStyle w:val="BodyText"/>
                  <w:spacing w:before="10"/>
                  <w:ind w:left="20"/>
                </w:pPr>
                <w:r>
                  <w:t>QUESTIONS</w:t>
                </w:r>
              </w:p>
            </w:txbxContent>
          </v:textbox>
          <w10:wrap anchorx="page" anchory="page"/>
        </v:shape>
      </w:pict>
    </w:r>
    <w:r>
      <w:pict>
        <v:shape id="_x0000_s2051" type="#_x0000_t202" style="position:absolute;margin-left:513.95pt;margin-top:34.4pt;width:8pt;height:15.3pt;z-index:-251774976;mso-position-horizontal-relative:page;mso-position-vertical-relative:page" filled="f" stroked="f">
          <v:textbox inset="0,0,0,0">
            <w:txbxContent>
              <w:p w:rsidR="0035077F" w:rsidRDefault="00A11D22">
                <w:pPr>
                  <w:pStyle w:val="BodyText"/>
                  <w:spacing w:before="10"/>
                  <w:ind w:left="20"/>
                </w:pPr>
                <w:r>
                  <w:t>1</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77F" w:rsidRDefault="00A11D22">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71.75pt;margin-top:36.6pt;width:56.95pt;height:13.05pt;z-index:-251773952;mso-position-horizontal-relative:page;mso-position-vertical-relative:page" filled="f" stroked="f">
          <v:textbox inset="0,0,0,0">
            <w:txbxContent>
              <w:p w:rsidR="0035077F" w:rsidRDefault="00A11D22">
                <w:pPr>
                  <w:spacing w:line="245" w:lineRule="exact"/>
                  <w:ind w:left="20"/>
                  <w:rPr>
                    <w:rFonts w:ascii="Calibri"/>
                  </w:rPr>
                </w:pPr>
                <w:r>
                  <w:rPr>
                    <w:rFonts w:ascii="Calibri"/>
                  </w:rPr>
                  <w:t>QUESTION S</w:t>
                </w:r>
              </w:p>
            </w:txbxContent>
          </v:textbox>
          <w10:wrap anchorx="page" anchory="page"/>
        </v:shape>
      </w:pict>
    </w:r>
    <w:r>
      <w:pict>
        <v:shape id="_x0000_s2049" type="#_x0000_t202" style="position:absolute;margin-left:515.65pt;margin-top:36.6pt;width:9.6pt;height:13.05pt;z-index:-251772928;mso-position-horizontal-relative:page;mso-position-vertical-relative:page" filled="f" stroked="f">
          <v:textbox inset="0,0,0,0">
            <w:txbxContent>
              <w:p w:rsidR="0035077F" w:rsidRDefault="00A11D22">
                <w:pPr>
                  <w:spacing w:line="245" w:lineRule="exact"/>
                  <w:ind w:left="40"/>
                  <w:rPr>
                    <w:rFonts w:ascii="Calibri"/>
                  </w:rPr>
                </w:pPr>
                <w:r>
                  <w:fldChar w:fldCharType="begin"/>
                </w:r>
                <w:r>
                  <w:rPr>
                    <w:rFonts w:ascii="Calibri"/>
                  </w:rPr>
                  <w:instrText xml:space="preserve"> PAGE </w:instrText>
                </w:r>
                <w:r>
                  <w:fldChar w:fldCharType="separate"/>
                </w:r>
                <w:r w:rsidR="00F64563">
                  <w:rPr>
                    <w:rFonts w:ascii="Calibri"/>
                    <w:noProof/>
                  </w:rPr>
                  <w:t>4</w:t>
                </w:r>
                <w:r>
                  <w:fldChar w:fldCharType="end"/>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35077F"/>
    <w:rsid w:val="0035077F"/>
    <w:rsid w:val="00A11D22"/>
    <w:rsid w:val="00F64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9F6308F5-5064-45A1-9944-600A0887A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904</Words>
  <Characters>5155</Characters>
  <Application>Microsoft Office Word</Application>
  <DocSecurity>0</DocSecurity>
  <Lines>42</Lines>
  <Paragraphs>12</Paragraphs>
  <ScaleCrop>false</ScaleCrop>
  <Company/>
  <LinksUpToDate>false</LinksUpToDate>
  <CharactersWithSpaces>6047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amo</cp:lastModifiedBy>
  <cp:revision>2</cp:revision>
  <dcterms:created xsi:type="dcterms:W3CDTF">2019-09-16T23:53:00Z</dcterms:created>
  <dcterms:modified xsi:type="dcterms:W3CDTF">2019-09-16T23:59:00Z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2019-09-16T00:00:00Z</vt:filetime>
  </property>
  <property fmtid="{D5CDD505-2E9C-101B-9397-08002B2CF9AE}" pid="3" name="Creator">
    <vt:lpwstr>Microsoft® Word 2016</vt:lpwstr>
  </property>
  <property fmtid="{D5CDD505-2E9C-101B-9397-08002B2CF9AE}" pid="4" name="LastSaved">
    <vt:filetime>2019-09-16T00:00:00Z</vt:filetime>
  </property>
</Properties>
</file>